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06" w:rsidRPr="00A5668E" w:rsidRDefault="00A10BF5" w:rsidP="00A5668E">
      <w:pPr>
        <w:ind w:left="-426" w:right="-709"/>
        <w:jc w:val="both"/>
        <w:rPr>
          <w:rFonts w:ascii="Calibri" w:hAnsi="Calibri"/>
          <w:b/>
          <w:sz w:val="40"/>
          <w:szCs w:val="40"/>
        </w:rPr>
      </w:pPr>
      <w:r w:rsidRPr="00A5668E">
        <w:rPr>
          <w:rFonts w:ascii="Calibri" w:hAnsi="Calibri"/>
          <w:b/>
          <w:sz w:val="40"/>
          <w:szCs w:val="40"/>
        </w:rPr>
        <w:t>Hledá se přírodovědec na pozici:</w:t>
      </w:r>
    </w:p>
    <w:p w:rsidR="00A10BF5" w:rsidRPr="00A5668E" w:rsidRDefault="00A10BF5" w:rsidP="00A5668E">
      <w:pPr>
        <w:ind w:left="-426" w:right="-709"/>
        <w:jc w:val="both"/>
        <w:rPr>
          <w:rFonts w:ascii="Calibri" w:hAnsi="Calibri"/>
          <w:sz w:val="40"/>
          <w:szCs w:val="40"/>
        </w:rPr>
      </w:pPr>
    </w:p>
    <w:p w:rsidR="00A10BF5" w:rsidRPr="00A5668E" w:rsidRDefault="00A10BF5" w:rsidP="00A5668E">
      <w:pPr>
        <w:ind w:left="-426" w:right="-709"/>
        <w:jc w:val="both"/>
        <w:rPr>
          <w:rFonts w:ascii="Calibri" w:hAnsi="Calibri"/>
          <w:sz w:val="40"/>
          <w:szCs w:val="40"/>
        </w:rPr>
      </w:pPr>
      <w:r w:rsidRPr="00A5668E">
        <w:rPr>
          <w:rFonts w:ascii="Calibri" w:hAnsi="Calibri"/>
          <w:b/>
          <w:sz w:val="40"/>
          <w:szCs w:val="40"/>
        </w:rPr>
        <w:t>botanik/</w:t>
      </w:r>
      <w:r w:rsidRPr="00A5668E">
        <w:rPr>
          <w:rFonts w:ascii="Calibri" w:hAnsi="Calibri"/>
          <w:sz w:val="40"/>
          <w:szCs w:val="40"/>
        </w:rPr>
        <w:t>zemědělec</w:t>
      </w:r>
    </w:p>
    <w:p w:rsidR="00A10BF5" w:rsidRPr="00A5668E" w:rsidRDefault="00A10BF5" w:rsidP="00A5668E">
      <w:pPr>
        <w:ind w:left="-426" w:right="-709"/>
        <w:jc w:val="both"/>
        <w:rPr>
          <w:rFonts w:ascii="Calibri" w:hAnsi="Calibri"/>
          <w:sz w:val="40"/>
          <w:szCs w:val="40"/>
        </w:rPr>
      </w:pPr>
      <w:r w:rsidRPr="00A5668E">
        <w:rPr>
          <w:rFonts w:ascii="Calibri" w:hAnsi="Calibri"/>
          <w:b/>
          <w:sz w:val="40"/>
          <w:szCs w:val="40"/>
        </w:rPr>
        <w:t>zoolog/</w:t>
      </w:r>
      <w:r w:rsidRPr="00A5668E">
        <w:rPr>
          <w:rFonts w:ascii="Calibri" w:hAnsi="Calibri"/>
          <w:sz w:val="40"/>
          <w:szCs w:val="40"/>
        </w:rPr>
        <w:t>zemědělec</w:t>
      </w:r>
    </w:p>
    <w:p w:rsidR="00A10BF5" w:rsidRPr="00A5668E" w:rsidRDefault="00A10BF5" w:rsidP="00A5668E">
      <w:pPr>
        <w:ind w:left="-426" w:right="-709"/>
        <w:jc w:val="both"/>
        <w:rPr>
          <w:rFonts w:ascii="Calibri" w:hAnsi="Calibri"/>
          <w:sz w:val="40"/>
          <w:szCs w:val="40"/>
        </w:rPr>
      </w:pPr>
    </w:p>
    <w:p w:rsidR="00A10BF5" w:rsidRPr="00A5668E" w:rsidRDefault="00A10BF5" w:rsidP="00A5668E">
      <w:pPr>
        <w:ind w:left="-426" w:right="-709"/>
        <w:jc w:val="both"/>
        <w:rPr>
          <w:rFonts w:ascii="Calibri" w:hAnsi="Calibri"/>
          <w:sz w:val="40"/>
          <w:szCs w:val="40"/>
        </w:rPr>
      </w:pPr>
      <w:r w:rsidRPr="00A5668E">
        <w:rPr>
          <w:rFonts w:ascii="Calibri" w:hAnsi="Calibri"/>
          <w:sz w:val="40"/>
          <w:szCs w:val="40"/>
        </w:rPr>
        <w:t>na AOPK ČR, Správu chráněné krajinné oblasti Slavkovský les (Mariánské Lázně)</w:t>
      </w:r>
    </w:p>
    <w:p w:rsidR="00A10BF5" w:rsidRPr="00A5668E" w:rsidRDefault="00A10BF5" w:rsidP="00A5668E">
      <w:pPr>
        <w:ind w:left="-426" w:right="-709"/>
        <w:jc w:val="both"/>
        <w:rPr>
          <w:rFonts w:ascii="Calibri" w:hAnsi="Calibri"/>
          <w:sz w:val="40"/>
          <w:szCs w:val="40"/>
        </w:rPr>
      </w:pPr>
    </w:p>
    <w:p w:rsidR="00A10BF5" w:rsidRPr="00A5668E" w:rsidRDefault="00A10BF5" w:rsidP="00A5668E">
      <w:pPr>
        <w:ind w:left="-426" w:right="-709"/>
        <w:jc w:val="both"/>
        <w:rPr>
          <w:rFonts w:ascii="Calibri" w:hAnsi="Calibri"/>
          <w:sz w:val="40"/>
          <w:szCs w:val="40"/>
        </w:rPr>
      </w:pPr>
      <w:r w:rsidRPr="00A5668E">
        <w:rPr>
          <w:rFonts w:ascii="Calibri" w:hAnsi="Calibri"/>
          <w:sz w:val="40"/>
          <w:szCs w:val="40"/>
        </w:rPr>
        <w:t xml:space="preserve">Nabízíme zajímavou a tvůrčí </w:t>
      </w:r>
      <w:proofErr w:type="gramStart"/>
      <w:r w:rsidRPr="00A5668E">
        <w:rPr>
          <w:rFonts w:ascii="Calibri" w:hAnsi="Calibri"/>
          <w:sz w:val="40"/>
          <w:szCs w:val="40"/>
        </w:rPr>
        <w:t>práci –</w:t>
      </w:r>
      <w:r w:rsidR="003A50E9" w:rsidRPr="00A5668E">
        <w:rPr>
          <w:rFonts w:ascii="Calibri" w:hAnsi="Calibri"/>
          <w:sz w:val="40"/>
          <w:szCs w:val="40"/>
        </w:rPr>
        <w:t xml:space="preserve">  mapování</w:t>
      </w:r>
      <w:proofErr w:type="gramEnd"/>
      <w:r w:rsidR="003A50E9" w:rsidRPr="00A5668E">
        <w:rPr>
          <w:rFonts w:ascii="Calibri" w:hAnsi="Calibri"/>
          <w:sz w:val="40"/>
          <w:szCs w:val="40"/>
        </w:rPr>
        <w:t xml:space="preserve"> a monitoring druhů, krajinotvorná opatření, péče o chráněná území, a</w:t>
      </w:r>
      <w:r w:rsidRPr="00A5668E">
        <w:rPr>
          <w:rFonts w:ascii="Calibri" w:hAnsi="Calibri"/>
          <w:sz w:val="40"/>
          <w:szCs w:val="40"/>
        </w:rPr>
        <w:t>genda spojená s hospodařením na zemělské půdě</w:t>
      </w:r>
      <w:r w:rsidR="00A5668E">
        <w:rPr>
          <w:rFonts w:ascii="Calibri" w:hAnsi="Calibri"/>
          <w:sz w:val="40"/>
          <w:szCs w:val="40"/>
        </w:rPr>
        <w:t>.</w:t>
      </w:r>
    </w:p>
    <w:p w:rsidR="003A50E9" w:rsidRPr="00A5668E" w:rsidRDefault="003A50E9" w:rsidP="00A5668E">
      <w:pPr>
        <w:ind w:left="-426" w:right="-709"/>
        <w:jc w:val="both"/>
        <w:rPr>
          <w:rFonts w:ascii="Calibri" w:hAnsi="Calibri"/>
          <w:sz w:val="40"/>
          <w:szCs w:val="40"/>
        </w:rPr>
      </w:pPr>
    </w:p>
    <w:p w:rsidR="003A50E9" w:rsidRPr="00A5668E" w:rsidRDefault="003A50E9" w:rsidP="00A5668E">
      <w:pPr>
        <w:ind w:left="-426" w:right="-709"/>
        <w:jc w:val="both"/>
        <w:rPr>
          <w:rFonts w:ascii="Calibri" w:hAnsi="Calibri"/>
          <w:sz w:val="40"/>
          <w:szCs w:val="40"/>
        </w:rPr>
      </w:pPr>
      <w:r w:rsidRPr="00A5668E">
        <w:rPr>
          <w:rFonts w:ascii="Calibri" w:hAnsi="Calibri"/>
          <w:sz w:val="40"/>
          <w:szCs w:val="40"/>
        </w:rPr>
        <w:t>Nástup možný od května 2017 na 2,5 roku (náhrada za mateřskou dovolenou), možnost následného prodloužení úvazku pravděpodobná.</w:t>
      </w:r>
    </w:p>
    <w:p w:rsidR="003A50E9" w:rsidRPr="00A5668E" w:rsidRDefault="003A50E9" w:rsidP="00A5668E">
      <w:pPr>
        <w:ind w:left="-426" w:right="-709"/>
        <w:jc w:val="both"/>
        <w:rPr>
          <w:rFonts w:ascii="Calibri" w:hAnsi="Calibri"/>
          <w:sz w:val="40"/>
          <w:szCs w:val="40"/>
        </w:rPr>
      </w:pPr>
    </w:p>
    <w:p w:rsidR="003A50E9" w:rsidRPr="00A5668E" w:rsidRDefault="003A50E9" w:rsidP="00A5668E">
      <w:pPr>
        <w:ind w:left="-426" w:right="-709"/>
        <w:jc w:val="both"/>
        <w:rPr>
          <w:rFonts w:ascii="Calibri" w:hAnsi="Calibri"/>
          <w:sz w:val="40"/>
          <w:szCs w:val="40"/>
        </w:rPr>
      </w:pPr>
      <w:r w:rsidRPr="00A5668E">
        <w:rPr>
          <w:rFonts w:ascii="Calibri" w:hAnsi="Calibri"/>
          <w:sz w:val="40"/>
          <w:szCs w:val="40"/>
        </w:rPr>
        <w:t>Kontakt: premysl.tajek@nature.cz</w:t>
      </w:r>
    </w:p>
    <w:p w:rsidR="00A10BF5" w:rsidRPr="00A5668E" w:rsidRDefault="00A10BF5">
      <w:pPr>
        <w:ind w:left="-426" w:right="-709"/>
        <w:rPr>
          <w:rFonts w:ascii="Calibri" w:hAnsi="Calibri"/>
          <w:sz w:val="40"/>
          <w:szCs w:val="40"/>
        </w:rPr>
      </w:pPr>
    </w:p>
    <w:p w:rsidR="00A10BF5" w:rsidRPr="00A5668E" w:rsidRDefault="00A10BF5">
      <w:pPr>
        <w:ind w:left="-426" w:right="-709"/>
        <w:rPr>
          <w:rFonts w:ascii="Calibri" w:hAnsi="Calibri"/>
          <w:sz w:val="40"/>
          <w:szCs w:val="40"/>
        </w:rPr>
      </w:pPr>
    </w:p>
    <w:sectPr w:rsidR="00A10BF5" w:rsidRPr="00A5668E" w:rsidSect="004F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10BF5"/>
    <w:rsid w:val="0006425D"/>
    <w:rsid w:val="003A50E9"/>
    <w:rsid w:val="004F3106"/>
    <w:rsid w:val="0069178E"/>
    <w:rsid w:val="007D7123"/>
    <w:rsid w:val="00A10BF5"/>
    <w:rsid w:val="00A5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123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rsid w:val="007D7123"/>
    <w:pPr>
      <w:keepNext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7D7123"/>
    <w:pPr>
      <w:keepNext/>
      <w:jc w:val="both"/>
      <w:outlineLvl w:val="1"/>
    </w:pPr>
    <w:rPr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7D712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7D7123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7D7123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D7123"/>
    <w:pPr>
      <w:keepNext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"/>
    <w:qFormat/>
    <w:rsid w:val="007D7123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7D7123"/>
    <w:pPr>
      <w:widowControl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7D7123"/>
    <w:pPr>
      <w:keepNext/>
      <w:spacing w:line="360" w:lineRule="auto"/>
      <w:ind w:firstLine="708"/>
      <w:jc w:val="both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D7123"/>
    <w:rPr>
      <w:b/>
      <w:bCs/>
      <w:kern w:val="32"/>
      <w:sz w:val="28"/>
      <w:szCs w:val="32"/>
    </w:rPr>
  </w:style>
  <w:style w:type="character" w:customStyle="1" w:styleId="Nadpis2Char">
    <w:name w:val="Nadpis 2 Char"/>
    <w:link w:val="Nadpis2"/>
    <w:rsid w:val="007D7123"/>
    <w:rPr>
      <w:b/>
      <w:bCs/>
      <w:iCs/>
      <w:sz w:val="24"/>
      <w:szCs w:val="28"/>
    </w:rPr>
  </w:style>
  <w:style w:type="character" w:customStyle="1" w:styleId="Nadpis3Char">
    <w:name w:val="Nadpis 3 Char"/>
    <w:link w:val="Nadpis3"/>
    <w:uiPriority w:val="9"/>
    <w:rsid w:val="007D71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7D71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rsid w:val="007D712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7D7123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rsid w:val="007D7123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rsid w:val="007D712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rsid w:val="007D7123"/>
    <w:rPr>
      <w:rFonts w:ascii="Cambria" w:eastAsia="Times New Roman" w:hAnsi="Cambria" w:cs="Times New Roman"/>
    </w:rPr>
  </w:style>
  <w:style w:type="paragraph" w:styleId="Nzev">
    <w:name w:val="Title"/>
    <w:basedOn w:val="Normln"/>
    <w:link w:val="NzevChar"/>
    <w:uiPriority w:val="10"/>
    <w:qFormat/>
    <w:rsid w:val="007D712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7D712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11"/>
    <w:qFormat/>
    <w:rsid w:val="007D7123"/>
    <w:pPr>
      <w:widowControl w:val="0"/>
      <w:spacing w:after="60"/>
      <w:jc w:val="center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7D7123"/>
    <w:rPr>
      <w:rFonts w:ascii="Cambria" w:eastAsia="Times New Roman" w:hAnsi="Cambria" w:cs="Times New Roman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D7123"/>
    <w:pPr>
      <w:keepLines/>
      <w:autoSpaceDE/>
      <w:autoSpaceDN/>
      <w:spacing w:before="480" w:line="276" w:lineRule="auto"/>
      <w:outlineLvl w:val="9"/>
    </w:pPr>
    <w:rPr>
      <w:rFonts w:ascii="Cambria" w:hAnsi="Cambria"/>
      <w:color w:val="365F9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premysl.tajek</dc:creator>
  <cp:lastModifiedBy>premysl.tajek</cp:lastModifiedBy>
  <cp:revision>1</cp:revision>
  <dcterms:created xsi:type="dcterms:W3CDTF">2017-04-10T09:03:00Z</dcterms:created>
  <dcterms:modified xsi:type="dcterms:W3CDTF">2017-04-10T09:15:00Z</dcterms:modified>
</cp:coreProperties>
</file>